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2DA1" w14:textId="4059532E" w:rsidR="00F83E3B" w:rsidRPr="00920DFC" w:rsidRDefault="00696DCE">
      <w:pPr>
        <w:rPr>
          <w:rFonts w:ascii="Times New Roman" w:hAnsi="Times New Roman" w:cs="Times New Roman"/>
          <w:color w:val="000000" w:themeColor="text1"/>
        </w:rPr>
      </w:pPr>
      <w:r w:rsidRPr="00920DFC">
        <w:rPr>
          <w:rFonts w:ascii="Times New Roman" w:hAnsi="Times New Roman" w:cs="Times New Roman"/>
          <w:color w:val="000000" w:themeColor="text1"/>
        </w:rPr>
        <w:t xml:space="preserve">Figure 1: </w:t>
      </w:r>
      <w:r w:rsidR="00920DFC" w:rsidRPr="00920DFC">
        <w:rPr>
          <w:rFonts w:ascii="Times New Roman" w:hAnsi="Times New Roman" w:cs="Times New Roman"/>
          <w:color w:val="000000" w:themeColor="text1"/>
        </w:rPr>
        <w:t>Longleaf Logging Team Near Columbia, South Carolina. Courtesy Forest History Society, Durham, North Carolina.</w:t>
      </w:r>
    </w:p>
    <w:p w14:paraId="36186817" w14:textId="77777777" w:rsidR="00696DCE" w:rsidRPr="0056015D" w:rsidRDefault="00696DCE">
      <w:pPr>
        <w:rPr>
          <w:rFonts w:ascii="Times New Roman" w:hAnsi="Times New Roman" w:cs="Times New Roman"/>
          <w:color w:val="000000" w:themeColor="text1"/>
        </w:rPr>
      </w:pPr>
    </w:p>
    <w:p w14:paraId="6D2622C7" w14:textId="6E4CFA3E" w:rsidR="00696DCE" w:rsidRDefault="00BF4C59">
      <w:pPr>
        <w:rPr>
          <w:rFonts w:ascii="Times New Roman" w:hAnsi="Times New Roman" w:cs="Times New Roman"/>
          <w:color w:val="000000" w:themeColor="text1"/>
        </w:rPr>
      </w:pPr>
      <w:r w:rsidRPr="0056015D">
        <w:rPr>
          <w:rFonts w:ascii="Times New Roman" w:hAnsi="Times New Roman" w:cs="Times New Roman"/>
          <w:color w:val="000000" w:themeColor="text1"/>
        </w:rPr>
        <w:t>Figure 2: Pitch Extraction. Courtesy The History Center, Diboll, Texas.</w:t>
      </w:r>
    </w:p>
    <w:p w14:paraId="238E6E3E" w14:textId="77777777" w:rsidR="00833D0C" w:rsidRDefault="00833D0C">
      <w:pPr>
        <w:rPr>
          <w:rFonts w:ascii="Times New Roman" w:hAnsi="Times New Roman" w:cs="Times New Roman"/>
          <w:color w:val="000000" w:themeColor="text1"/>
        </w:rPr>
      </w:pPr>
    </w:p>
    <w:p w14:paraId="5D9CA992" w14:textId="0348F048" w:rsidR="00833D0C" w:rsidRPr="000F3E08" w:rsidRDefault="00833D0C">
      <w:pPr>
        <w:rPr>
          <w:rFonts w:ascii="Times New Roman" w:hAnsi="Times New Roman" w:cs="Times New Roman"/>
          <w:color w:val="000000" w:themeColor="text1"/>
        </w:rPr>
      </w:pPr>
      <w:r w:rsidRPr="000F3E08">
        <w:rPr>
          <w:rFonts w:ascii="Times New Roman" w:hAnsi="Times New Roman" w:cs="Times New Roman"/>
          <w:color w:val="000000" w:themeColor="text1"/>
        </w:rPr>
        <w:t xml:space="preserve">Figure 3: </w:t>
      </w:r>
      <w:r w:rsidR="00AB3890" w:rsidRPr="0046394E">
        <w:rPr>
          <w:rFonts w:ascii="Times New Roman" w:hAnsi="Times New Roman" w:cs="Times New Roman"/>
          <w:color w:val="000000" w:themeColor="text1"/>
        </w:rPr>
        <w:t>Pitch Transportation by Mule Cart. Gillican-Chipley Company, New Orleans. Courtesy Forest History Society, Durham, North Carolina.</w:t>
      </w:r>
    </w:p>
    <w:p w14:paraId="4B790D9C" w14:textId="77777777" w:rsidR="00BF4C59" w:rsidRPr="0056015D" w:rsidRDefault="00BF4C59">
      <w:pPr>
        <w:rPr>
          <w:rFonts w:ascii="Times New Roman" w:hAnsi="Times New Roman" w:cs="Times New Roman"/>
          <w:color w:val="000000" w:themeColor="text1"/>
        </w:rPr>
      </w:pPr>
    </w:p>
    <w:p w14:paraId="2C756FA9" w14:textId="71986042" w:rsidR="00BF4C59" w:rsidRPr="0056015D" w:rsidRDefault="00734C0B">
      <w:pPr>
        <w:rPr>
          <w:rFonts w:ascii="Times New Roman" w:hAnsi="Times New Roman" w:cs="Times New Roman"/>
          <w:color w:val="000000" w:themeColor="text1"/>
        </w:rPr>
      </w:pPr>
      <w:r w:rsidRPr="0056015D">
        <w:rPr>
          <w:rFonts w:ascii="Times New Roman" w:hAnsi="Times New Roman" w:cs="Times New Roman"/>
          <w:color w:val="000000" w:themeColor="text1"/>
        </w:rPr>
        <w:t xml:space="preserve">Figure </w:t>
      </w:r>
      <w:r w:rsidR="000F3E08">
        <w:rPr>
          <w:rFonts w:ascii="Times New Roman" w:hAnsi="Times New Roman" w:cs="Times New Roman"/>
          <w:color w:val="000000" w:themeColor="text1"/>
        </w:rPr>
        <w:t>4</w:t>
      </w:r>
      <w:r w:rsidRPr="0056015D">
        <w:rPr>
          <w:rFonts w:ascii="Times New Roman" w:hAnsi="Times New Roman" w:cs="Times New Roman"/>
          <w:color w:val="000000" w:themeColor="text1"/>
        </w:rPr>
        <w:t xml:space="preserve">: Oxen and </w:t>
      </w:r>
      <w:r w:rsidR="00B43418">
        <w:rPr>
          <w:rFonts w:ascii="Times New Roman" w:hAnsi="Times New Roman" w:cs="Times New Roman"/>
          <w:color w:val="000000" w:themeColor="text1"/>
        </w:rPr>
        <w:t>Drivers</w:t>
      </w:r>
      <w:r w:rsidRPr="0056015D">
        <w:rPr>
          <w:rFonts w:ascii="Times New Roman" w:hAnsi="Times New Roman" w:cs="Times New Roman"/>
          <w:color w:val="000000" w:themeColor="text1"/>
        </w:rPr>
        <w:t>. Courtesy The History Center, Diboll, Texas.</w:t>
      </w:r>
    </w:p>
    <w:p w14:paraId="30EA0712" w14:textId="77777777" w:rsidR="00734C0B" w:rsidRPr="0056015D" w:rsidRDefault="00734C0B">
      <w:pPr>
        <w:rPr>
          <w:rFonts w:ascii="Times New Roman" w:hAnsi="Times New Roman" w:cs="Times New Roman"/>
          <w:color w:val="000000" w:themeColor="text1"/>
        </w:rPr>
      </w:pPr>
    </w:p>
    <w:p w14:paraId="636AB379" w14:textId="7F4AA8AD" w:rsidR="006D77E4" w:rsidRDefault="006D77E4">
      <w:pPr>
        <w:rPr>
          <w:rFonts w:ascii="Times New Roman" w:hAnsi="Times New Roman" w:cs="Times New Roman"/>
          <w:color w:val="000000" w:themeColor="text1"/>
        </w:rPr>
      </w:pPr>
      <w:r w:rsidRPr="0056015D">
        <w:rPr>
          <w:rFonts w:ascii="Times New Roman" w:hAnsi="Times New Roman" w:cs="Times New Roman"/>
          <w:color w:val="000000" w:themeColor="text1"/>
        </w:rPr>
        <w:t xml:space="preserve">Figure </w:t>
      </w:r>
      <w:r w:rsidR="000F3E08">
        <w:rPr>
          <w:rFonts w:ascii="Times New Roman" w:hAnsi="Times New Roman" w:cs="Times New Roman"/>
          <w:color w:val="000000" w:themeColor="text1"/>
        </w:rPr>
        <w:t>5</w:t>
      </w:r>
      <w:r w:rsidRPr="0056015D">
        <w:rPr>
          <w:rFonts w:ascii="Times New Roman" w:hAnsi="Times New Roman" w:cs="Times New Roman"/>
          <w:color w:val="000000" w:themeColor="text1"/>
        </w:rPr>
        <w:t xml:space="preserve">: Mule Skinner Sitting </w:t>
      </w:r>
      <w:r w:rsidR="008C7B7C">
        <w:rPr>
          <w:rFonts w:ascii="Times New Roman" w:hAnsi="Times New Roman" w:cs="Times New Roman"/>
          <w:color w:val="000000" w:themeColor="text1"/>
        </w:rPr>
        <w:t>A</w:t>
      </w:r>
      <w:r w:rsidRPr="0056015D">
        <w:rPr>
          <w:rFonts w:ascii="Times New Roman" w:hAnsi="Times New Roman" w:cs="Times New Roman"/>
          <w:color w:val="000000" w:themeColor="text1"/>
        </w:rPr>
        <w:t>top Mule. Courtesy The History Center, Diboll, Texas.</w:t>
      </w:r>
    </w:p>
    <w:p w14:paraId="688F296B" w14:textId="77777777" w:rsidR="000F3E08" w:rsidRPr="0056015D" w:rsidRDefault="000F3E08">
      <w:pPr>
        <w:rPr>
          <w:rFonts w:ascii="Times New Roman" w:hAnsi="Times New Roman" w:cs="Times New Roman"/>
          <w:color w:val="000000" w:themeColor="text1"/>
        </w:rPr>
      </w:pPr>
    </w:p>
    <w:sectPr w:rsidR="000F3E08" w:rsidRPr="0056015D" w:rsidSect="00D20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C6"/>
    <w:rsid w:val="000F3E08"/>
    <w:rsid w:val="00254E20"/>
    <w:rsid w:val="002F01B9"/>
    <w:rsid w:val="003969C4"/>
    <w:rsid w:val="003C32C6"/>
    <w:rsid w:val="0046394E"/>
    <w:rsid w:val="0056015D"/>
    <w:rsid w:val="00696DCE"/>
    <w:rsid w:val="006D77E4"/>
    <w:rsid w:val="00734C0B"/>
    <w:rsid w:val="00833D0C"/>
    <w:rsid w:val="008C7B7C"/>
    <w:rsid w:val="00920DFC"/>
    <w:rsid w:val="00A12D6D"/>
    <w:rsid w:val="00AB3890"/>
    <w:rsid w:val="00B43418"/>
    <w:rsid w:val="00BF4C59"/>
    <w:rsid w:val="00D20E01"/>
    <w:rsid w:val="00F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5F0A98"/>
  <w15:chartTrackingRefBased/>
  <w15:docId w15:val="{C7935720-3FE2-B942-AA39-45DBDD36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F01B9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1B9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Otjen</dc:creator>
  <cp:keywords/>
  <dc:description/>
  <cp:lastModifiedBy>Nathaniel Otjen</cp:lastModifiedBy>
  <cp:revision>17</cp:revision>
  <dcterms:created xsi:type="dcterms:W3CDTF">2023-05-12T00:48:00Z</dcterms:created>
  <dcterms:modified xsi:type="dcterms:W3CDTF">2023-05-26T14:39:00Z</dcterms:modified>
</cp:coreProperties>
</file>